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364A48" w:rsidRDefault="00364A48" w:rsidP="00806C0D">
      <w:pPr>
        <w:pStyle w:val="a3"/>
        <w:jc w:val="center"/>
        <w:rPr>
          <w:b/>
        </w:rPr>
      </w:pPr>
      <w:r w:rsidRPr="00364A48">
        <w:rPr>
          <w:b/>
        </w:rPr>
        <w:t xml:space="preserve">Антошин С.В. </w:t>
      </w:r>
    </w:p>
    <w:p w:rsidR="00364A48" w:rsidRDefault="00364A48" w:rsidP="00364A48">
      <w:pPr>
        <w:pStyle w:val="1"/>
      </w:pPr>
      <w:r w:rsidRPr="00364A48">
        <w:t>Маркетинговая деятельность хозяйствующих субъектов в условиях трансформации экономики</w:t>
      </w:r>
    </w:p>
    <w:p w:rsidR="00B55B73" w:rsidRPr="00364A48" w:rsidRDefault="00364A48" w:rsidP="00806C0D">
      <w:pPr>
        <w:pStyle w:val="a3"/>
        <w:jc w:val="center"/>
        <w:rPr>
          <w:b/>
        </w:rPr>
      </w:pPr>
      <w:r w:rsidRPr="00364A48">
        <w:rPr>
          <w:b/>
        </w:rPr>
        <w:t>2023</w:t>
      </w:r>
    </w:p>
    <w:p w:rsidR="00F145DF" w:rsidRPr="00364A48" w:rsidRDefault="00F145DF" w:rsidP="00806C0D">
      <w:pPr>
        <w:pStyle w:val="a3"/>
        <w:jc w:val="center"/>
        <w:rPr>
          <w:b/>
        </w:rPr>
      </w:pPr>
    </w:p>
    <w:p w:rsidR="00364A48" w:rsidRPr="00364A48" w:rsidRDefault="00364A48" w:rsidP="00364A48">
      <w:pPr>
        <w:pStyle w:val="a3"/>
        <w:jc w:val="center"/>
        <w:rPr>
          <w:b/>
        </w:rPr>
      </w:pPr>
      <w:r w:rsidRPr="00364A48">
        <w:rPr>
          <w:b/>
        </w:rPr>
        <w:t xml:space="preserve">Диссертация </w:t>
      </w:r>
    </w:p>
    <w:p w:rsidR="00364A48" w:rsidRPr="00364A48" w:rsidRDefault="00364A48" w:rsidP="00364A48">
      <w:pPr>
        <w:pStyle w:val="a3"/>
        <w:jc w:val="center"/>
        <w:rPr>
          <w:b/>
        </w:rPr>
      </w:pPr>
      <w:r w:rsidRPr="00364A48">
        <w:rPr>
          <w:b/>
        </w:rPr>
        <w:t>на соискание ученой степени</w:t>
      </w:r>
    </w:p>
    <w:p w:rsidR="00F145DF" w:rsidRDefault="00364A48" w:rsidP="00364A48">
      <w:pPr>
        <w:pStyle w:val="a3"/>
        <w:jc w:val="center"/>
        <w:rPr>
          <w:b/>
          <w:lang w:val="en-US"/>
        </w:rPr>
      </w:pPr>
      <w:r w:rsidRPr="00364A48">
        <w:rPr>
          <w:b/>
        </w:rPr>
        <w:t>кандидата экономических наук</w:t>
      </w:r>
    </w:p>
    <w:p w:rsidR="004F7F12" w:rsidRPr="004F7F12" w:rsidRDefault="004F7F12" w:rsidP="00364A48">
      <w:pPr>
        <w:pStyle w:val="a3"/>
        <w:jc w:val="center"/>
        <w:rPr>
          <w:b/>
          <w:lang w:val="en-US"/>
        </w:rPr>
      </w:pPr>
    </w:p>
    <w:p w:rsidR="004F7F12" w:rsidRPr="008C13E6" w:rsidRDefault="004F7F12" w:rsidP="004F7F1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4F7F12" w:rsidRPr="008C13E6" w:rsidRDefault="004F7F12" w:rsidP="004F7F1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F7F12" w:rsidRPr="008C13E6" w:rsidRDefault="004F7F12" w:rsidP="004F7F1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4F7F12" w:rsidRPr="008C13E6" w:rsidRDefault="004F7F12" w:rsidP="004F7F1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F7F12" w:rsidRPr="008C13E6" w:rsidRDefault="004F7F12" w:rsidP="004F7F1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4F7F12" w:rsidRPr="008C13E6" w:rsidRDefault="004F7F12" w:rsidP="004F7F12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F7F12" w:rsidRPr="008C13E6" w:rsidRDefault="004F7F12" w:rsidP="004F7F12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jc w:val="center"/>
        <w:rPr>
          <w:color w:val="000000" w:themeColor="text1"/>
        </w:rPr>
      </w:pPr>
      <w:r w:rsidRPr="00364A48">
        <w:rPr>
          <w:color w:val="000000" w:themeColor="text1"/>
        </w:rPr>
        <w:t>ОГЛАВЛЕНИЕ</w:t>
      </w:r>
    </w:p>
    <w:p w:rsidR="00364A48" w:rsidRDefault="00364A48" w:rsidP="00364A48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ВВЕДЕНИЕ 4</w:t>
      </w:r>
    </w:p>
    <w:p w:rsidR="00364A48" w:rsidRDefault="00364A48" w:rsidP="00364A48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Раздел 1 ТЕОРЕТИКО-МЕТОДИЧЕСКИЕ ПОДХОДЫ </w:t>
      </w:r>
      <w:proofErr w:type="gramStart"/>
      <w:r w:rsidRPr="00364A48">
        <w:rPr>
          <w:color w:val="000000" w:themeColor="text1"/>
        </w:rPr>
        <w:t>К</w:t>
      </w:r>
      <w:proofErr w:type="gramEnd"/>
      <w:r w:rsidRPr="00364A48">
        <w:rPr>
          <w:color w:val="000000" w:themeColor="text1"/>
        </w:rPr>
        <w:t xml:space="preserve">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СУЩНОСТИ МАРКЕТИНГОВОЙ ДЕЯТЕЛЬНОСТИ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ДИСТРИБУТИВНЫХ КОМПАНИЙ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14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1.1 Тенденции и актуальность маркетинговой деятельности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хозяйствующих субъектов в условиях трансформации экономики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14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1.2. Особенности </w:t>
      </w:r>
      <w:proofErr w:type="gramStart"/>
      <w:r w:rsidRPr="00364A48">
        <w:rPr>
          <w:color w:val="000000" w:themeColor="text1"/>
        </w:rPr>
        <w:t>современных</w:t>
      </w:r>
      <w:proofErr w:type="gramEnd"/>
      <w:r w:rsidRPr="00364A48">
        <w:rPr>
          <w:color w:val="000000" w:themeColor="text1"/>
        </w:rPr>
        <w:t xml:space="preserve"> инновационных и интеграционных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маркетинговых процессов на потребительском рынке и в условиях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трансформации экономики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31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1.3 Концептуальные основы сохранения конкурентных преимуществ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дистрибутивных компаний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48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Выводы к разделу 1 64</w:t>
      </w:r>
    </w:p>
    <w:p w:rsidR="00364A48" w:rsidRDefault="00364A48" w:rsidP="00364A48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Раздел 2 МАРКЕТИНГОВЫЕ ИССЛЕДОВАНИЯ ДЕЯТЕЛЬНОСТИ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ДИСТРИБУТИВНЫХ КОМПАНИЙ В УСЛОВИЯХ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ТРАНСФОРМАЦИИ ЭКОНОМИКИ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68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2.1 Состояние и тенденции развития деятельности </w:t>
      </w:r>
      <w:proofErr w:type="gramStart"/>
      <w:r w:rsidRPr="00364A48">
        <w:rPr>
          <w:color w:val="000000" w:themeColor="text1"/>
        </w:rPr>
        <w:t>дистрибутивных</w:t>
      </w:r>
      <w:proofErr w:type="gramEnd"/>
      <w:r w:rsidRPr="00364A48">
        <w:rPr>
          <w:color w:val="000000" w:themeColor="text1"/>
        </w:rPr>
        <w:t xml:space="preserve">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компаний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68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2.2 Исследование маркетинговой среды дистрибутивных компаний 86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2.3 Научно-</w:t>
      </w:r>
      <w:proofErr w:type="gramStart"/>
      <w:r w:rsidRPr="00364A48">
        <w:rPr>
          <w:color w:val="000000" w:themeColor="text1"/>
        </w:rPr>
        <w:t>методический подход</w:t>
      </w:r>
      <w:proofErr w:type="gramEnd"/>
      <w:r w:rsidRPr="00364A48">
        <w:rPr>
          <w:color w:val="000000" w:themeColor="text1"/>
        </w:rPr>
        <w:t xml:space="preserve"> к оценке эффективности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применения маркетинговых инструментов в деятельности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дистрибутивных компаний в условиях трансформации экономики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lastRenderedPageBreak/>
        <w:t>99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Выводы к разделу 2</w:t>
      </w:r>
      <w:r>
        <w:rPr>
          <w:color w:val="000000" w:themeColor="text1"/>
        </w:rPr>
        <w:t> </w:t>
      </w:r>
      <w:r w:rsidRPr="00364A48">
        <w:rPr>
          <w:color w:val="000000" w:themeColor="text1"/>
        </w:rPr>
        <w:t>116</w:t>
      </w:r>
    </w:p>
    <w:p w:rsidR="00364A48" w:rsidRDefault="00364A48" w:rsidP="00364A48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Раздел 3 СОВЕРШЕНСТВОВАНИЕ </w:t>
      </w:r>
      <w:proofErr w:type="gramStart"/>
      <w:r w:rsidRPr="00364A48">
        <w:rPr>
          <w:color w:val="000000" w:themeColor="text1"/>
        </w:rPr>
        <w:t>МАРКЕТИНГОВОЙ</w:t>
      </w:r>
      <w:proofErr w:type="gramEnd"/>
      <w:r w:rsidRPr="00364A48">
        <w:rPr>
          <w:color w:val="000000" w:themeColor="text1"/>
        </w:rPr>
        <w:t xml:space="preserve">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СТРАТЕГИЧЕСКОЙ ДЕЯТЕЛЬНОСТИ </w:t>
      </w:r>
      <w:proofErr w:type="gramStart"/>
      <w:r w:rsidRPr="00364A48">
        <w:rPr>
          <w:color w:val="000000" w:themeColor="text1"/>
        </w:rPr>
        <w:t>ДИСТРИБУТИВНЫХ</w:t>
      </w:r>
      <w:proofErr w:type="gramEnd"/>
      <w:r w:rsidRPr="00364A48">
        <w:rPr>
          <w:color w:val="000000" w:themeColor="text1"/>
        </w:rPr>
        <w:t xml:space="preserve">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КОМПАНИЙ В УСЛОВИЯХ ТРАНСФОРМАЦИИ ЭКОНОМИКИ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119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3.1 Механизм активизации конкурентоспособности </w:t>
      </w:r>
      <w:proofErr w:type="gramStart"/>
      <w:r w:rsidRPr="00364A48">
        <w:rPr>
          <w:color w:val="000000" w:themeColor="text1"/>
        </w:rPr>
        <w:t>дистрибутивных</w:t>
      </w:r>
      <w:proofErr w:type="gramEnd"/>
      <w:r w:rsidRPr="00364A48">
        <w:rPr>
          <w:color w:val="000000" w:themeColor="text1"/>
        </w:rPr>
        <w:t xml:space="preserve">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компаний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119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3.2 Маркетинговые активы как фактор конкурентного преимущества 132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3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дистрибутивных компаний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3.3 Стратегия маркетинговой деятельности </w:t>
      </w:r>
      <w:proofErr w:type="gramStart"/>
      <w:r w:rsidRPr="00364A48">
        <w:rPr>
          <w:color w:val="000000" w:themeColor="text1"/>
        </w:rPr>
        <w:t>дистрибутивных</w:t>
      </w:r>
      <w:proofErr w:type="gramEnd"/>
      <w:r w:rsidRPr="00364A48">
        <w:rPr>
          <w:color w:val="000000" w:themeColor="text1"/>
        </w:rPr>
        <w:t xml:space="preserve">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компаний в условиях трансформации экономики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145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Выводы к разделу 3</w:t>
      </w:r>
      <w:r>
        <w:rPr>
          <w:color w:val="000000" w:themeColor="text1"/>
        </w:rPr>
        <w:t> </w:t>
      </w:r>
      <w:r w:rsidRPr="00364A48">
        <w:rPr>
          <w:color w:val="000000" w:themeColor="text1"/>
        </w:rPr>
        <w:t>157</w:t>
      </w:r>
    </w:p>
    <w:p w:rsidR="00364A48" w:rsidRDefault="00364A48" w:rsidP="00364A48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ВЫВОДЫ 159</w:t>
      </w:r>
    </w:p>
    <w:p w:rsidR="00364A48" w:rsidRDefault="00364A48" w:rsidP="00364A48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СПИСОК ЛИТЕРАТУРЫ 165</w:t>
      </w:r>
    </w:p>
    <w:p w:rsidR="00364A48" w:rsidRDefault="00364A48" w:rsidP="00364A48">
      <w:pPr>
        <w:pStyle w:val="a5"/>
        <w:rPr>
          <w:color w:val="000000" w:themeColor="text1"/>
        </w:rPr>
      </w:pP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ПРИЛОЖЕНИЯ 186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Приложение</w:t>
      </w:r>
      <w:proofErr w:type="gramStart"/>
      <w:r w:rsidRPr="00364A48">
        <w:rPr>
          <w:color w:val="000000" w:themeColor="text1"/>
        </w:rPr>
        <w:t xml:space="preserve"> А</w:t>
      </w:r>
      <w:proofErr w:type="gramEnd"/>
      <w:r w:rsidRPr="00364A48">
        <w:rPr>
          <w:color w:val="000000" w:themeColor="text1"/>
        </w:rPr>
        <w:t xml:space="preserve"> Справки о внедрении результатов исследований 187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Приложение</w:t>
      </w:r>
      <w:proofErr w:type="gramStart"/>
      <w:r w:rsidRPr="00364A48">
        <w:rPr>
          <w:color w:val="000000" w:themeColor="text1"/>
        </w:rPr>
        <w:t xml:space="preserve"> Б</w:t>
      </w:r>
      <w:proofErr w:type="gramEnd"/>
      <w:r w:rsidRPr="00364A48">
        <w:rPr>
          <w:color w:val="000000" w:themeColor="text1"/>
        </w:rPr>
        <w:t xml:space="preserve"> Структуры региональной популярности запросов 191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Приложение</w:t>
      </w:r>
      <w:proofErr w:type="gramStart"/>
      <w:r w:rsidRPr="00364A48">
        <w:rPr>
          <w:color w:val="000000" w:themeColor="text1"/>
        </w:rPr>
        <w:t xml:space="preserve"> В</w:t>
      </w:r>
      <w:proofErr w:type="gramEnd"/>
      <w:r w:rsidRPr="00364A48">
        <w:rPr>
          <w:color w:val="000000" w:themeColor="text1"/>
        </w:rPr>
        <w:t xml:space="preserve"> Суммы продаж по ассортиментным группам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товаров за N-й месяц 2023 г. территориальных дистрибуторов №2 и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№3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206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Приложение Г Оценка эффективности применения </w:t>
      </w:r>
      <w:proofErr w:type="gramStart"/>
      <w:r w:rsidRPr="00364A48">
        <w:rPr>
          <w:color w:val="000000" w:themeColor="text1"/>
        </w:rPr>
        <w:t>маркетинговых</w:t>
      </w:r>
      <w:proofErr w:type="gramEnd"/>
      <w:r w:rsidRPr="00364A48">
        <w:rPr>
          <w:color w:val="000000" w:themeColor="text1"/>
        </w:rPr>
        <w:t xml:space="preserve">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инструментов дистрибутивными компаниями в условиях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трансформации экономики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208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Приложение</w:t>
      </w:r>
      <w:proofErr w:type="gramStart"/>
      <w:r w:rsidRPr="00364A48">
        <w:rPr>
          <w:color w:val="000000" w:themeColor="text1"/>
        </w:rPr>
        <w:t xml:space="preserve"> Д</w:t>
      </w:r>
      <w:proofErr w:type="gramEnd"/>
      <w:r w:rsidRPr="00364A48">
        <w:rPr>
          <w:color w:val="000000" w:themeColor="text1"/>
        </w:rPr>
        <w:t xml:space="preserve"> Визуализация обработки результатов анкетирования </w:t>
      </w:r>
    </w:p>
    <w:p w:rsidR="00364A48" w:rsidRPr="00364A48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 xml:space="preserve">в пакете </w:t>
      </w:r>
      <w:proofErr w:type="spellStart"/>
      <w:r w:rsidRPr="00364A48">
        <w:rPr>
          <w:color w:val="000000" w:themeColor="text1"/>
        </w:rPr>
        <w:t>Statistica</w:t>
      </w:r>
      <w:proofErr w:type="spellEnd"/>
    </w:p>
    <w:p w:rsidR="00806C0D" w:rsidRPr="00F578E5" w:rsidRDefault="00364A48" w:rsidP="00364A48">
      <w:pPr>
        <w:pStyle w:val="a5"/>
        <w:rPr>
          <w:color w:val="000000" w:themeColor="text1"/>
        </w:rPr>
      </w:pPr>
      <w:r w:rsidRPr="00364A48">
        <w:rPr>
          <w:color w:val="000000" w:themeColor="text1"/>
        </w:rPr>
        <w:t>212</w:t>
      </w: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4F7F12" w:rsidRPr="008C13E6" w:rsidRDefault="004F7F12" w:rsidP="004F7F1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4F7F12" w:rsidRPr="008C13E6" w:rsidRDefault="004F7F12" w:rsidP="004F7F1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sectPr w:rsidR="00806C0D" w:rsidRPr="00F578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EC" w:rsidRDefault="00C751EC" w:rsidP="00693724">
      <w:pPr>
        <w:spacing w:after="0" w:line="240" w:lineRule="auto"/>
      </w:pPr>
      <w:r>
        <w:separator/>
      </w:r>
    </w:p>
  </w:endnote>
  <w:endnote w:type="continuationSeparator" w:id="0">
    <w:p w:rsidR="00C751EC" w:rsidRDefault="00C751EC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EC" w:rsidRDefault="00C751EC" w:rsidP="00693724">
      <w:pPr>
        <w:spacing w:after="0" w:line="240" w:lineRule="auto"/>
      </w:pPr>
      <w:r>
        <w:separator/>
      </w:r>
    </w:p>
  </w:footnote>
  <w:footnote w:type="continuationSeparator" w:id="0">
    <w:p w:rsidR="00C751EC" w:rsidRDefault="00C751EC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364A48"/>
    <w:rsid w:val="00452209"/>
    <w:rsid w:val="00455141"/>
    <w:rsid w:val="0049701A"/>
    <w:rsid w:val="004F7F12"/>
    <w:rsid w:val="00526DE6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A42522"/>
    <w:rsid w:val="00B55B73"/>
    <w:rsid w:val="00B93AC7"/>
    <w:rsid w:val="00C23A4E"/>
    <w:rsid w:val="00C53BDA"/>
    <w:rsid w:val="00C751EC"/>
    <w:rsid w:val="00CA40C2"/>
    <w:rsid w:val="00D41E1D"/>
    <w:rsid w:val="00EF58FA"/>
    <w:rsid w:val="00F145DF"/>
    <w:rsid w:val="00F31C85"/>
    <w:rsid w:val="00F435FC"/>
    <w:rsid w:val="00F578E5"/>
    <w:rsid w:val="00F773F2"/>
    <w:rsid w:val="00FC7D11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1C7F-E8BC-4496-836D-49BC399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2024-01-18T07:02:00Z</dcterms:modified>
</cp:coreProperties>
</file>